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3A" w:rsidRDefault="00C36A3A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5863590</wp:posOffset>
            </wp:positionH>
            <wp:positionV relativeFrom="paragraph">
              <wp:posOffset>38735</wp:posOffset>
            </wp:positionV>
            <wp:extent cx="781050" cy="781050"/>
            <wp:effectExtent l="19050" t="0" r="0" b="0"/>
            <wp:wrapSquare wrapText="bothSides"/>
            <wp:docPr id="5" name="Рисунок 5" descr="C:\Users\Роман\Google Диск\Надя документы\работа\картинки\001\иконки\серенькие\measu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ман\Google Диск\Надя документы\работа\картинки\001\иконки\серенькие\measuri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38735</wp:posOffset>
            </wp:positionV>
            <wp:extent cx="781050" cy="781050"/>
            <wp:effectExtent l="19050" t="0" r="0" b="0"/>
            <wp:wrapSquare wrapText="bothSides"/>
            <wp:docPr id="3" name="Рисунок 3" descr="C:\Users\Роман\Google Диск\Надя документы\работа\картинки\001\иконки\серенькие\office-mate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\Google Диск\Надя документы\работа\картинки\001\иконки\серенькие\office-materi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A3A" w:rsidRPr="008C6742" w:rsidRDefault="00C36A3A">
      <w:pPr>
        <w:rPr>
          <w:rFonts w:ascii="Book Antiqua" w:hAnsi="Book Antiqua"/>
          <w:color w:val="000000" w:themeColor="text1"/>
          <w:sz w:val="40"/>
          <w:szCs w:val="40"/>
        </w:rPr>
      </w:pPr>
      <w:r w:rsidRPr="008C6742">
        <w:rPr>
          <w:rFonts w:ascii="Book Antiqua" w:hAnsi="Book Antiqua"/>
          <w:color w:val="000000" w:themeColor="text1"/>
          <w:sz w:val="40"/>
          <w:szCs w:val="40"/>
        </w:rPr>
        <w:t>Земельный налог</w:t>
      </w:r>
    </w:p>
    <w:p w:rsidR="008C6742" w:rsidRDefault="008C6742"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6985</wp:posOffset>
            </wp:positionV>
            <wp:extent cx="3096260" cy="6324600"/>
            <wp:effectExtent l="19050" t="0" r="8890" b="0"/>
            <wp:wrapNone/>
            <wp:docPr id="7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A3A" w:rsidRDefault="00C36A3A"/>
    <w:p w:rsidR="00C36A3A" w:rsidRPr="00E1780E" w:rsidRDefault="00160DA8" w:rsidP="00160DA8">
      <w:pPr>
        <w:pStyle w:val="a5"/>
        <w:numPr>
          <w:ilvl w:val="0"/>
          <w:numId w:val="1"/>
        </w:numPr>
        <w:ind w:left="1134" w:right="708"/>
        <w:rPr>
          <w:b/>
        </w:rPr>
      </w:pPr>
      <w:r w:rsidRPr="00E1780E">
        <w:rPr>
          <w:b/>
        </w:rPr>
        <w:t>Местный налог</w:t>
      </w:r>
    </w:p>
    <w:p w:rsidR="00160DA8" w:rsidRPr="00E1780E" w:rsidRDefault="00160DA8" w:rsidP="00160DA8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>Уплачивают</w:t>
      </w:r>
      <w:r w:rsidRPr="00E1780E">
        <w:t xml:space="preserve"> лица, обладающие земел</w:t>
      </w:r>
      <w:r w:rsidRPr="00E1780E">
        <w:t>ь</w:t>
      </w:r>
      <w:r w:rsidRPr="00E1780E">
        <w:t>ными участками</w:t>
      </w:r>
    </w:p>
    <w:p w:rsidR="00160DA8" w:rsidRPr="00E1780E" w:rsidRDefault="00160DA8" w:rsidP="00160DA8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>Рассчитывается</w:t>
      </w:r>
      <w:r w:rsidRPr="00E1780E">
        <w:t xml:space="preserve"> исходя из его к</w:t>
      </w:r>
      <w:r w:rsidRPr="00E1780E">
        <w:t>а</w:t>
      </w:r>
      <w:r w:rsidRPr="00E1780E">
        <w:t>дастровой стоимости по состо</w:t>
      </w:r>
      <w:r w:rsidRPr="00E1780E">
        <w:t>я</w:t>
      </w:r>
      <w:r w:rsidRPr="00E1780E">
        <w:t>нию на 1 января года, за который вносится</w:t>
      </w:r>
    </w:p>
    <w:p w:rsidR="00160DA8" w:rsidRDefault="00160DA8" w:rsidP="00160DA8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 xml:space="preserve">Налоговая ставка </w:t>
      </w:r>
      <w:r w:rsidRPr="00E1780E">
        <w:t>для физическ</w:t>
      </w:r>
      <w:r w:rsidRPr="00E1780E">
        <w:t>о</w:t>
      </w:r>
      <w:r w:rsidRPr="00E1780E">
        <w:t>го лица не может прев</w:t>
      </w:r>
      <w:r w:rsidRPr="00E1780E">
        <w:t>ы</w:t>
      </w:r>
      <w:r w:rsidRPr="00E1780E">
        <w:t>шать 0,3 % от кадастровой стоимости</w:t>
      </w:r>
    </w:p>
    <w:p w:rsidR="00E1780E" w:rsidRPr="00E1780E" w:rsidRDefault="00E1780E" w:rsidP="00160DA8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 xml:space="preserve">Вносится </w:t>
      </w:r>
      <w:r>
        <w:t>не позднее 1 декабря года, следующего за истекшим налоговым периодом</w:t>
      </w:r>
    </w:p>
    <w:p w:rsidR="00160DA8" w:rsidRPr="00E1780E" w:rsidRDefault="00160DA8" w:rsidP="00160DA8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 xml:space="preserve">Освобождаются </w:t>
      </w:r>
      <w:r w:rsidRPr="00E1780E">
        <w:t>от налога на 600 м</w:t>
      </w:r>
      <w:proofErr w:type="gramStart"/>
      <w:r w:rsidRPr="00E1780E">
        <w:rPr>
          <w:vertAlign w:val="superscript"/>
        </w:rPr>
        <w:t>2</w:t>
      </w:r>
      <w:proofErr w:type="gramEnd"/>
      <w:r w:rsidRPr="00E1780E">
        <w:t xml:space="preserve"> следующие категории граждан:</w:t>
      </w:r>
    </w:p>
    <w:p w:rsidR="00160DA8" w:rsidRPr="00E1780E" w:rsidRDefault="00160DA8" w:rsidP="008C6742">
      <w:pPr>
        <w:pStyle w:val="a5"/>
        <w:numPr>
          <w:ilvl w:val="0"/>
          <w:numId w:val="2"/>
        </w:numPr>
        <w:ind w:right="708"/>
      </w:pPr>
      <w:r w:rsidRPr="00E1780E">
        <w:t>пенсионеры</w:t>
      </w:r>
    </w:p>
    <w:p w:rsidR="00160DA8" w:rsidRPr="00E1780E" w:rsidRDefault="00160DA8" w:rsidP="008C6742">
      <w:pPr>
        <w:pStyle w:val="a5"/>
        <w:numPr>
          <w:ilvl w:val="0"/>
          <w:numId w:val="2"/>
        </w:numPr>
        <w:ind w:right="708"/>
      </w:pPr>
      <w:r w:rsidRPr="00E1780E">
        <w:t>инвалиды 1 и 2 групп</w:t>
      </w:r>
    </w:p>
    <w:p w:rsidR="00160DA8" w:rsidRPr="00E1780E" w:rsidRDefault="00160DA8" w:rsidP="008C6742">
      <w:pPr>
        <w:pStyle w:val="a5"/>
        <w:numPr>
          <w:ilvl w:val="0"/>
          <w:numId w:val="2"/>
        </w:numPr>
        <w:ind w:right="708"/>
      </w:pPr>
      <w:r w:rsidRPr="00E1780E">
        <w:t>участники ВОВ, ветераны и инвалиды боевых действий</w:t>
      </w:r>
    </w:p>
    <w:p w:rsidR="00FB77FD" w:rsidRPr="00E1780E" w:rsidRDefault="00160DA8" w:rsidP="00FB77FD">
      <w:pPr>
        <w:pStyle w:val="a5"/>
        <w:numPr>
          <w:ilvl w:val="0"/>
          <w:numId w:val="2"/>
        </w:numPr>
        <w:ind w:right="708"/>
      </w:pPr>
      <w:r w:rsidRPr="00E1780E">
        <w:t>герои Советского Союза,</w:t>
      </w:r>
      <w:r w:rsidR="008C6742" w:rsidRPr="00E1780E">
        <w:t xml:space="preserve"> РФ, полные кавалеры ордена Сл</w:t>
      </w:r>
      <w:r w:rsidR="008C6742" w:rsidRPr="00E1780E">
        <w:t>а</w:t>
      </w:r>
      <w:r w:rsidR="00FB77FD" w:rsidRPr="00E1780E">
        <w:t>вы</w:t>
      </w:r>
    </w:p>
    <w:p w:rsidR="008C6742" w:rsidRPr="00E1780E" w:rsidRDefault="008C6742" w:rsidP="00FB77FD">
      <w:pPr>
        <w:pStyle w:val="a5"/>
        <w:numPr>
          <w:ilvl w:val="0"/>
          <w:numId w:val="2"/>
        </w:numPr>
        <w:ind w:right="708"/>
      </w:pPr>
      <w:r w:rsidRPr="00E1780E">
        <w:t>и некоторые другие катег</w:t>
      </w:r>
      <w:r w:rsidRPr="00E1780E">
        <w:t>о</w:t>
      </w:r>
      <w:r w:rsidRPr="00E1780E">
        <w:t>рии граждан</w:t>
      </w:r>
    </w:p>
    <w:p w:rsidR="008C6742" w:rsidRDefault="008C6742" w:rsidP="00160DA8">
      <w:pPr>
        <w:ind w:left="774" w:right="708"/>
      </w:pPr>
    </w:p>
    <w:p w:rsidR="00160DA8" w:rsidRDefault="00160DA8" w:rsidP="00160DA8">
      <w:pPr>
        <w:ind w:left="567" w:right="708"/>
      </w:pPr>
    </w:p>
    <w:p w:rsidR="00FB77FD" w:rsidRPr="00FB77FD" w:rsidRDefault="00FB77FD" w:rsidP="00FB77FD">
      <w:pPr>
        <w:rPr>
          <w:rFonts w:ascii="Book Antiqua" w:hAnsi="Book Antiqua"/>
          <w:color w:val="000000" w:themeColor="text1"/>
          <w:sz w:val="38"/>
          <w:szCs w:val="38"/>
        </w:rPr>
      </w:pPr>
      <w:r w:rsidRPr="00FB77FD">
        <w:rPr>
          <w:rFonts w:ascii="Book Antiqua" w:hAnsi="Book Antiqua"/>
          <w:color w:val="000000" w:themeColor="text1"/>
          <w:sz w:val="38"/>
          <w:szCs w:val="38"/>
        </w:rPr>
        <w:lastRenderedPageBreak/>
        <w:t>Налог на имущес</w:t>
      </w:r>
      <w:r w:rsidRPr="00FB77FD">
        <w:rPr>
          <w:rFonts w:ascii="Book Antiqua" w:hAnsi="Book Antiqua"/>
          <w:color w:val="000000" w:themeColor="text1"/>
          <w:sz w:val="38"/>
          <w:szCs w:val="38"/>
        </w:rPr>
        <w:t>т</w:t>
      </w:r>
      <w:r w:rsidRPr="00FB77FD">
        <w:rPr>
          <w:rFonts w:ascii="Book Antiqua" w:hAnsi="Book Antiqua"/>
          <w:color w:val="000000" w:themeColor="text1"/>
          <w:sz w:val="38"/>
          <w:szCs w:val="38"/>
        </w:rPr>
        <w:t>во физ</w:t>
      </w:r>
      <w:r w:rsidRPr="00FB77FD">
        <w:rPr>
          <w:rFonts w:ascii="Book Antiqua" w:hAnsi="Book Antiqua"/>
          <w:color w:val="000000" w:themeColor="text1"/>
          <w:sz w:val="38"/>
          <w:szCs w:val="38"/>
        </w:rPr>
        <w:t>и</w:t>
      </w:r>
      <w:r w:rsidRPr="00FB77FD">
        <w:rPr>
          <w:rFonts w:ascii="Book Antiqua" w:hAnsi="Book Antiqua"/>
          <w:color w:val="000000" w:themeColor="text1"/>
          <w:sz w:val="38"/>
          <w:szCs w:val="38"/>
        </w:rPr>
        <w:t>ческих лиц</w:t>
      </w:r>
    </w:p>
    <w:p w:rsidR="00FB77FD" w:rsidRPr="00E467C7" w:rsidRDefault="00FB77FD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12700</wp:posOffset>
            </wp:positionV>
            <wp:extent cx="3096260" cy="6315075"/>
            <wp:effectExtent l="19050" t="0" r="8890" b="0"/>
            <wp:wrapNone/>
            <wp:docPr id="8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77FD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182880</wp:posOffset>
            </wp:positionV>
            <wp:extent cx="3096260" cy="6057900"/>
            <wp:effectExtent l="19050" t="0" r="8890" b="0"/>
            <wp:wrapNone/>
            <wp:docPr id="9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7FD" w:rsidRPr="00E1780E" w:rsidRDefault="00FB77FD" w:rsidP="00FB77FD">
      <w:pPr>
        <w:pStyle w:val="a5"/>
        <w:numPr>
          <w:ilvl w:val="0"/>
          <w:numId w:val="1"/>
        </w:numPr>
        <w:ind w:left="1134" w:right="708"/>
        <w:rPr>
          <w:b/>
        </w:rPr>
      </w:pPr>
      <w:r w:rsidRPr="00E1780E">
        <w:rPr>
          <w:b/>
        </w:rPr>
        <w:t>Местный налог</w:t>
      </w:r>
    </w:p>
    <w:p w:rsidR="00FB77FD" w:rsidRPr="00E1780E" w:rsidRDefault="00FB77FD" w:rsidP="00FB77FD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>Облагается</w:t>
      </w:r>
      <w:r w:rsidRPr="00E1780E">
        <w:t xml:space="preserve"> недвижимое имущ</w:t>
      </w:r>
      <w:r w:rsidRPr="00E1780E">
        <w:t>е</w:t>
      </w:r>
      <w:r w:rsidRPr="00E1780E">
        <w:t>ство (дом, квартира, гараж, ко</w:t>
      </w:r>
      <w:r w:rsidRPr="00E1780E">
        <w:t>м</w:t>
      </w:r>
      <w:r w:rsidRPr="00E1780E">
        <w:t>ната и прочие строения и пом</w:t>
      </w:r>
      <w:r w:rsidRPr="00E1780E">
        <w:t>е</w:t>
      </w:r>
      <w:r w:rsidRPr="00E1780E">
        <w:t>щения)</w:t>
      </w:r>
    </w:p>
    <w:p w:rsidR="00E1780E" w:rsidRPr="00E1780E" w:rsidRDefault="00FB77FD" w:rsidP="00FB77FD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>Рассчитывается</w:t>
      </w:r>
      <w:r w:rsidRPr="00E1780E">
        <w:t xml:space="preserve"> </w:t>
      </w:r>
      <w:r w:rsidR="00E1780E" w:rsidRPr="00E1780E">
        <w:t>по</w:t>
      </w:r>
      <w:r w:rsidRPr="00E1780E">
        <w:t xml:space="preserve"> кадастровой стоимости, если она уже известна или</w:t>
      </w:r>
      <w:r w:rsidR="00E1780E" w:rsidRPr="00E1780E">
        <w:t>, если ее еще не определили,</w:t>
      </w:r>
      <w:r w:rsidRPr="00E1780E">
        <w:t xml:space="preserve"> </w:t>
      </w:r>
      <w:r w:rsidR="00E1780E" w:rsidRPr="00E1780E">
        <w:t>по инвентаризационной стоим</w:t>
      </w:r>
      <w:r w:rsidR="00E1780E" w:rsidRPr="00E1780E">
        <w:t>о</w:t>
      </w:r>
      <w:r w:rsidR="00E1780E" w:rsidRPr="00E1780E">
        <w:t>сти</w:t>
      </w:r>
    </w:p>
    <w:p w:rsidR="00FB77FD" w:rsidRPr="00E1780E" w:rsidRDefault="00FB77FD" w:rsidP="00FB77FD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>Налого</w:t>
      </w:r>
      <w:r w:rsidR="00E1780E" w:rsidRPr="00E1780E">
        <w:rPr>
          <w:b/>
        </w:rPr>
        <w:t>вые</w:t>
      </w:r>
      <w:r w:rsidRPr="00E1780E">
        <w:rPr>
          <w:b/>
        </w:rPr>
        <w:t xml:space="preserve"> ставк</w:t>
      </w:r>
      <w:r w:rsidR="00E1780E" w:rsidRPr="00E1780E">
        <w:rPr>
          <w:b/>
        </w:rPr>
        <w:t>и</w:t>
      </w:r>
      <w:r w:rsidRPr="00E1780E">
        <w:rPr>
          <w:b/>
        </w:rPr>
        <w:t xml:space="preserve"> </w:t>
      </w:r>
      <w:r w:rsidR="00E1780E" w:rsidRPr="00E1780E">
        <w:t>могут быть разными в зависимости от сто</w:t>
      </w:r>
      <w:r w:rsidR="00E1780E" w:rsidRPr="00E1780E">
        <w:t>и</w:t>
      </w:r>
      <w:r w:rsidR="00E1780E" w:rsidRPr="00E1780E">
        <w:t>мости объекта налогоо</w:t>
      </w:r>
      <w:r w:rsidR="00E1780E" w:rsidRPr="00E1780E">
        <w:t>б</w:t>
      </w:r>
      <w:r w:rsidR="00E1780E" w:rsidRPr="00E1780E">
        <w:t>ложения, его вида и местон</w:t>
      </w:r>
      <w:r w:rsidR="00E1780E" w:rsidRPr="00E1780E">
        <w:t>а</w:t>
      </w:r>
      <w:r w:rsidR="00E1780E" w:rsidRPr="00E1780E">
        <w:t>хождения</w:t>
      </w:r>
    </w:p>
    <w:p w:rsidR="00E1780E" w:rsidRDefault="00E1780E" w:rsidP="00E1780E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 xml:space="preserve">Вносится </w:t>
      </w:r>
      <w:r>
        <w:t>не позднее 1 декабря года, следующего за истекшим налоговым периодом</w:t>
      </w:r>
    </w:p>
    <w:p w:rsidR="00E467C7" w:rsidRPr="00E467C7" w:rsidRDefault="00E467C7" w:rsidP="00E1780E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 xml:space="preserve">Льготы </w:t>
      </w:r>
      <w:r w:rsidRPr="00E467C7">
        <w:t>предоставляются</w:t>
      </w:r>
      <w:r>
        <w:t xml:space="preserve"> тем же гражданам, что имеют льготы по земельному налогу и военносл</w:t>
      </w:r>
      <w:r>
        <w:t>у</w:t>
      </w:r>
      <w:r>
        <w:t>жащим</w:t>
      </w:r>
      <w:proofErr w:type="gramStart"/>
      <w:r>
        <w:t xml:space="preserve"> ,</w:t>
      </w:r>
      <w:proofErr w:type="gramEnd"/>
      <w:r>
        <w:t xml:space="preserve"> отслужившим 20 лет </w:t>
      </w:r>
    </w:p>
    <w:p w:rsidR="00FB77FD" w:rsidRPr="00E1780E" w:rsidRDefault="00E1780E" w:rsidP="00FB77FD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>Налогом не облагаются:</w:t>
      </w:r>
      <w:r w:rsidR="00FB77FD" w:rsidRPr="00E1780E">
        <w:rPr>
          <w:b/>
        </w:rPr>
        <w:t xml:space="preserve"> </w:t>
      </w:r>
    </w:p>
    <w:p w:rsidR="00FB77FD" w:rsidRPr="00E1780E" w:rsidRDefault="00E1780E" w:rsidP="00E1780E">
      <w:pPr>
        <w:pStyle w:val="a5"/>
        <w:numPr>
          <w:ilvl w:val="0"/>
          <w:numId w:val="2"/>
        </w:numPr>
        <w:ind w:left="1276" w:right="708"/>
      </w:pPr>
      <w:r>
        <w:t>общее имущество многоква</w:t>
      </w:r>
      <w:r>
        <w:t>р</w:t>
      </w:r>
      <w:r>
        <w:t>тирного дома</w:t>
      </w:r>
    </w:p>
    <w:p w:rsidR="00FB77FD" w:rsidRPr="00E1780E" w:rsidRDefault="00E1780E" w:rsidP="00E1780E">
      <w:pPr>
        <w:pStyle w:val="a5"/>
        <w:numPr>
          <w:ilvl w:val="0"/>
          <w:numId w:val="2"/>
        </w:numPr>
        <w:ind w:left="1276" w:right="708"/>
      </w:pPr>
      <w:r>
        <w:t>20 м</w:t>
      </w:r>
      <w:proofErr w:type="gramStart"/>
      <w:r>
        <w:rPr>
          <w:vertAlign w:val="superscript"/>
        </w:rPr>
        <w:t>2</w:t>
      </w:r>
      <w:proofErr w:type="gramEnd"/>
      <w:r>
        <w:t xml:space="preserve"> общей площади кварт</w:t>
      </w:r>
      <w:r>
        <w:t>и</w:t>
      </w:r>
      <w:r>
        <w:t>ры</w:t>
      </w:r>
    </w:p>
    <w:p w:rsidR="00FB77FD" w:rsidRPr="00E1780E" w:rsidRDefault="00E1780E" w:rsidP="00E1780E">
      <w:pPr>
        <w:pStyle w:val="a5"/>
        <w:numPr>
          <w:ilvl w:val="0"/>
          <w:numId w:val="2"/>
        </w:numPr>
        <w:ind w:left="1276" w:right="708"/>
      </w:pPr>
      <w:r>
        <w:t>10 м</w:t>
      </w:r>
      <w:proofErr w:type="gramStart"/>
      <w:r>
        <w:rPr>
          <w:vertAlign w:val="superscript"/>
        </w:rPr>
        <w:t>2</w:t>
      </w:r>
      <w:proofErr w:type="gramEnd"/>
      <w:r>
        <w:t xml:space="preserve"> площади комнаты</w:t>
      </w:r>
    </w:p>
    <w:p w:rsidR="00FB77FD" w:rsidRPr="00E1780E" w:rsidRDefault="00E1780E" w:rsidP="00E1780E">
      <w:pPr>
        <w:pStyle w:val="a5"/>
        <w:numPr>
          <w:ilvl w:val="0"/>
          <w:numId w:val="2"/>
        </w:numPr>
        <w:ind w:left="1276" w:right="708"/>
      </w:pPr>
      <w:r>
        <w:t>50 м</w:t>
      </w:r>
      <w:proofErr w:type="gramStart"/>
      <w:r>
        <w:rPr>
          <w:vertAlign w:val="superscript"/>
        </w:rPr>
        <w:t>2</w:t>
      </w:r>
      <w:proofErr w:type="gramEnd"/>
      <w:r>
        <w:t xml:space="preserve"> общей площади жилого дома, расположенного на инд</w:t>
      </w:r>
      <w:r>
        <w:t>и</w:t>
      </w:r>
      <w:r>
        <w:t xml:space="preserve">видуальном земельном участке </w:t>
      </w:r>
    </w:p>
    <w:p w:rsidR="00FB77FD" w:rsidRDefault="00FB77FD"/>
    <w:p w:rsidR="00E467C7" w:rsidRPr="00FB77FD" w:rsidRDefault="00E467C7" w:rsidP="00E467C7">
      <w:pPr>
        <w:rPr>
          <w:rFonts w:ascii="Book Antiqua" w:hAnsi="Book Antiqua"/>
          <w:color w:val="000000" w:themeColor="text1"/>
          <w:sz w:val="38"/>
          <w:szCs w:val="38"/>
        </w:rPr>
      </w:pPr>
      <w:r>
        <w:rPr>
          <w:rFonts w:ascii="Book Antiqua" w:hAnsi="Book Antiqua"/>
          <w:noProof/>
          <w:color w:val="000000" w:themeColor="text1"/>
          <w:sz w:val="38"/>
          <w:szCs w:val="3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-27940</wp:posOffset>
            </wp:positionV>
            <wp:extent cx="847725" cy="847725"/>
            <wp:effectExtent l="19050" t="0" r="9525" b="0"/>
            <wp:wrapSquare wrapText="bothSides"/>
            <wp:docPr id="6" name="Рисунок 6" descr="C:\Users\Роман\Google Диск\Надя документы\работа\картинки\001\иконки\серенькие\text-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оман\Google Диск\Надя документы\работа\картинки\001\иконки\серенькие\text-lin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77FD">
        <w:rPr>
          <w:rFonts w:ascii="Book Antiqua" w:hAnsi="Book Antiqua"/>
          <w:color w:val="000000" w:themeColor="text1"/>
          <w:sz w:val="38"/>
          <w:szCs w:val="38"/>
        </w:rPr>
        <w:t xml:space="preserve">Налог на </w:t>
      </w:r>
      <w:r>
        <w:rPr>
          <w:rFonts w:ascii="Book Antiqua" w:hAnsi="Book Antiqua"/>
          <w:color w:val="000000" w:themeColor="text1"/>
          <w:sz w:val="38"/>
          <w:szCs w:val="38"/>
        </w:rPr>
        <w:t>доходы</w:t>
      </w:r>
      <w:r w:rsidRPr="00FB77FD">
        <w:rPr>
          <w:rFonts w:ascii="Book Antiqua" w:hAnsi="Book Antiqua"/>
          <w:color w:val="000000" w:themeColor="text1"/>
          <w:sz w:val="38"/>
          <w:szCs w:val="38"/>
        </w:rPr>
        <w:t xml:space="preserve"> физич</w:t>
      </w:r>
      <w:r w:rsidRPr="00FB77FD">
        <w:rPr>
          <w:rFonts w:ascii="Book Antiqua" w:hAnsi="Book Antiqua"/>
          <w:color w:val="000000" w:themeColor="text1"/>
          <w:sz w:val="38"/>
          <w:szCs w:val="38"/>
        </w:rPr>
        <w:t>е</w:t>
      </w:r>
      <w:r w:rsidRPr="00FB77FD">
        <w:rPr>
          <w:rFonts w:ascii="Book Antiqua" w:hAnsi="Book Antiqua"/>
          <w:color w:val="000000" w:themeColor="text1"/>
          <w:sz w:val="38"/>
          <w:szCs w:val="38"/>
        </w:rPr>
        <w:t>ских лиц</w:t>
      </w:r>
    </w:p>
    <w:p w:rsidR="00E467C7" w:rsidRDefault="00E467C7" w:rsidP="00E467C7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12700</wp:posOffset>
            </wp:positionV>
            <wp:extent cx="3096260" cy="6315075"/>
            <wp:effectExtent l="19050" t="0" r="8890" b="0"/>
            <wp:wrapNone/>
            <wp:docPr id="11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7C7" w:rsidRPr="00E467C7" w:rsidRDefault="00E467C7" w:rsidP="00E467C7">
      <w:r w:rsidRPr="00FB77FD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182880</wp:posOffset>
            </wp:positionV>
            <wp:extent cx="3096260" cy="6057900"/>
            <wp:effectExtent l="19050" t="0" r="8890" b="0"/>
            <wp:wrapNone/>
            <wp:docPr id="12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7C7" w:rsidRPr="00E1780E" w:rsidRDefault="00E467C7" w:rsidP="00E467C7">
      <w:pPr>
        <w:pStyle w:val="a5"/>
        <w:numPr>
          <w:ilvl w:val="0"/>
          <w:numId w:val="1"/>
        </w:numPr>
        <w:ind w:left="1134" w:right="708"/>
        <w:rPr>
          <w:b/>
        </w:rPr>
      </w:pPr>
      <w:r>
        <w:rPr>
          <w:b/>
        </w:rPr>
        <w:t>Федеральный</w:t>
      </w:r>
      <w:r w:rsidRPr="00E1780E">
        <w:rPr>
          <w:b/>
        </w:rPr>
        <w:t xml:space="preserve"> налог</w:t>
      </w:r>
    </w:p>
    <w:p w:rsidR="00E467C7" w:rsidRPr="00E467C7" w:rsidRDefault="00E467C7" w:rsidP="00E467C7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 xml:space="preserve">Налогоплательщики – </w:t>
      </w:r>
      <w:r>
        <w:t>физич</w:t>
      </w:r>
      <w:r>
        <w:t>е</w:t>
      </w:r>
      <w:r>
        <w:t>ские лица, получающие доход на территории РФ и за ее пределами</w:t>
      </w:r>
    </w:p>
    <w:p w:rsidR="00E467C7" w:rsidRPr="00E1780E" w:rsidRDefault="00E467C7" w:rsidP="00E467C7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>Уплачивается</w:t>
      </w:r>
      <w:r w:rsidRPr="00E1780E">
        <w:t xml:space="preserve"> </w:t>
      </w:r>
      <w:r>
        <w:t>за доходы, пол</w:t>
      </w:r>
      <w:r>
        <w:t>у</w:t>
      </w:r>
      <w:r>
        <w:t>чаемые в результате какой-либо деятельности, в том числе сдачи в аренду или продажи имущества</w:t>
      </w:r>
    </w:p>
    <w:p w:rsidR="00E467C7" w:rsidRPr="00E1780E" w:rsidRDefault="00E467C7" w:rsidP="00E467C7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>Налого</w:t>
      </w:r>
      <w:r>
        <w:rPr>
          <w:b/>
        </w:rPr>
        <w:t>вая</w:t>
      </w:r>
      <w:r w:rsidRPr="00E1780E">
        <w:rPr>
          <w:b/>
        </w:rPr>
        <w:t xml:space="preserve"> ставк</w:t>
      </w:r>
      <w:r>
        <w:rPr>
          <w:b/>
        </w:rPr>
        <w:t>а</w:t>
      </w:r>
      <w:r w:rsidRPr="00E1780E">
        <w:rPr>
          <w:b/>
        </w:rPr>
        <w:t xml:space="preserve"> </w:t>
      </w:r>
      <w:r>
        <w:t>равна 13% от суммы дохода</w:t>
      </w:r>
    </w:p>
    <w:p w:rsidR="00E467C7" w:rsidRPr="00E1780E" w:rsidRDefault="00E467C7" w:rsidP="00E467C7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>Не подлежат налогообложению:</w:t>
      </w:r>
      <w:r w:rsidRPr="00E1780E">
        <w:rPr>
          <w:b/>
        </w:rPr>
        <w:t xml:space="preserve"> </w:t>
      </w:r>
    </w:p>
    <w:p w:rsidR="00E467C7" w:rsidRPr="00E1780E" w:rsidRDefault="00E467C7" w:rsidP="00E467C7">
      <w:pPr>
        <w:pStyle w:val="a5"/>
        <w:numPr>
          <w:ilvl w:val="0"/>
          <w:numId w:val="2"/>
        </w:numPr>
        <w:ind w:left="1276" w:right="708"/>
      </w:pPr>
      <w:r>
        <w:t xml:space="preserve">государственные пособия </w:t>
      </w:r>
      <w:r w:rsidR="00AC36E4">
        <w:t>(по безработице, беременности и родам</w:t>
      </w:r>
      <w:proofErr w:type="gramStart"/>
      <w:r w:rsidR="00AC36E4">
        <w:t>)</w:t>
      </w:r>
      <w:r>
        <w:t>и</w:t>
      </w:r>
      <w:proofErr w:type="gramEnd"/>
      <w:r>
        <w:t xml:space="preserve"> пенсии</w:t>
      </w:r>
    </w:p>
    <w:p w:rsidR="00E467C7" w:rsidRPr="00E1780E" w:rsidRDefault="00AC36E4" w:rsidP="00E467C7">
      <w:pPr>
        <w:pStyle w:val="a5"/>
        <w:numPr>
          <w:ilvl w:val="0"/>
          <w:numId w:val="2"/>
        </w:numPr>
        <w:ind w:left="1276" w:right="708"/>
      </w:pPr>
      <w:r>
        <w:t>пособия по возмещению вреда для здоровья</w:t>
      </w:r>
    </w:p>
    <w:p w:rsidR="00E467C7" w:rsidRPr="00E1780E" w:rsidRDefault="00AC36E4" w:rsidP="00E467C7">
      <w:pPr>
        <w:pStyle w:val="a5"/>
        <w:numPr>
          <w:ilvl w:val="0"/>
          <w:numId w:val="2"/>
        </w:numPr>
        <w:ind w:left="1276" w:right="708"/>
      </w:pPr>
      <w:r>
        <w:t>алименты</w:t>
      </w:r>
    </w:p>
    <w:p w:rsidR="00E467C7" w:rsidRDefault="00AC36E4" w:rsidP="00E467C7">
      <w:pPr>
        <w:pStyle w:val="a5"/>
        <w:numPr>
          <w:ilvl w:val="0"/>
          <w:numId w:val="2"/>
        </w:numPr>
        <w:ind w:left="1276" w:right="708"/>
      </w:pPr>
      <w:r>
        <w:t>суммы единовременных выплат</w:t>
      </w:r>
    </w:p>
    <w:p w:rsidR="00AC36E4" w:rsidRDefault="00AC36E4" w:rsidP="00E467C7">
      <w:pPr>
        <w:pStyle w:val="a5"/>
        <w:numPr>
          <w:ilvl w:val="0"/>
          <w:numId w:val="2"/>
        </w:numPr>
        <w:ind w:left="1276" w:right="708"/>
      </w:pPr>
      <w:r>
        <w:t>стипендии</w:t>
      </w:r>
    </w:p>
    <w:p w:rsidR="00AC36E4" w:rsidRPr="00E1780E" w:rsidRDefault="00AC36E4" w:rsidP="00E467C7">
      <w:pPr>
        <w:pStyle w:val="a5"/>
        <w:numPr>
          <w:ilvl w:val="0"/>
          <w:numId w:val="2"/>
        </w:numPr>
        <w:ind w:left="1276" w:right="708"/>
      </w:pPr>
      <w:r>
        <w:t xml:space="preserve">доходы от </w:t>
      </w:r>
      <w:proofErr w:type="gramStart"/>
      <w:r>
        <w:t>продажи</w:t>
      </w:r>
      <w:proofErr w:type="gramEnd"/>
      <w:r>
        <w:t xml:space="preserve"> выраще</w:t>
      </w:r>
      <w:r>
        <w:t>н</w:t>
      </w:r>
      <w:r>
        <w:t>ной в личных подсобных хозя</w:t>
      </w:r>
      <w:r>
        <w:t>й</w:t>
      </w:r>
      <w:r>
        <w:t>ствах продукции животноводс</w:t>
      </w:r>
      <w:r>
        <w:t>т</w:t>
      </w:r>
      <w:r>
        <w:t>ва и растениеводства</w:t>
      </w:r>
    </w:p>
    <w:p w:rsidR="00E467C7" w:rsidRDefault="00E467C7" w:rsidP="00E467C7"/>
    <w:p w:rsidR="00AC36E4" w:rsidRDefault="00AC36E4"/>
    <w:p w:rsidR="00AC36E4" w:rsidRDefault="00AC36E4"/>
    <w:p w:rsidR="00AC36E4" w:rsidRDefault="00AC36E4"/>
    <w:p w:rsidR="00AC36E4" w:rsidRDefault="00AC36E4" w:rsidP="00AC36E4"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38735</wp:posOffset>
            </wp:positionV>
            <wp:extent cx="781050" cy="781050"/>
            <wp:effectExtent l="19050" t="0" r="0" b="0"/>
            <wp:wrapSquare wrapText="bothSides"/>
            <wp:docPr id="14" name="Рисунок 3" descr="C:\Users\Роман\Google Диск\Надя документы\работа\картинки\001\иконки\серенькие\office-mate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\Google Диск\Надя документы\работа\картинки\001\иконки\серенькие\office-materi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6E4" w:rsidRPr="00AC36E4" w:rsidRDefault="00AC36E4" w:rsidP="00AC36E4">
      <w:pPr>
        <w:rPr>
          <w:rFonts w:ascii="Book Antiqua" w:hAnsi="Book Antiqua"/>
          <w:color w:val="000000" w:themeColor="text1"/>
          <w:sz w:val="48"/>
          <w:szCs w:val="48"/>
        </w:rPr>
      </w:pPr>
      <w:r w:rsidRPr="00AC36E4">
        <w:rPr>
          <w:rFonts w:ascii="Book Antiqua" w:hAnsi="Book Antiqua"/>
          <w:color w:val="000000" w:themeColor="text1"/>
          <w:sz w:val="48"/>
          <w:szCs w:val="48"/>
        </w:rPr>
        <w:t>Акцизы и НДС</w:t>
      </w:r>
    </w:p>
    <w:p w:rsidR="00AC36E4" w:rsidRDefault="00AC36E4" w:rsidP="00AC36E4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6985</wp:posOffset>
            </wp:positionV>
            <wp:extent cx="3096260" cy="6324600"/>
            <wp:effectExtent l="19050" t="0" r="8890" b="0"/>
            <wp:wrapNone/>
            <wp:docPr id="15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6E4" w:rsidRDefault="00AC36E4" w:rsidP="00AC36E4"/>
    <w:p w:rsidR="00AC36E4" w:rsidRPr="00E1780E" w:rsidRDefault="00D34661" w:rsidP="00AC36E4">
      <w:pPr>
        <w:pStyle w:val="a5"/>
        <w:numPr>
          <w:ilvl w:val="0"/>
          <w:numId w:val="1"/>
        </w:numPr>
        <w:ind w:left="1134" w:right="708"/>
        <w:rPr>
          <w:b/>
        </w:rPr>
      </w:pPr>
      <w:r>
        <w:rPr>
          <w:b/>
        </w:rPr>
        <w:t>Федеральные налоги</w:t>
      </w:r>
    </w:p>
    <w:p w:rsidR="00AC36E4" w:rsidRPr="00E1780E" w:rsidRDefault="00D34661" w:rsidP="00AC36E4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>Выглядят</w:t>
      </w:r>
      <w:r w:rsidR="00AC36E4" w:rsidRPr="00E1780E">
        <w:t xml:space="preserve"> </w:t>
      </w:r>
      <w:r>
        <w:t>как надбавки к цене т</w:t>
      </w:r>
      <w:r>
        <w:t>о</w:t>
      </w:r>
      <w:r>
        <w:t>варов и услуг, фактически уплач</w:t>
      </w:r>
      <w:r>
        <w:t>и</w:t>
      </w:r>
      <w:r>
        <w:t>ваются потребителями</w:t>
      </w:r>
    </w:p>
    <w:p w:rsidR="00AC36E4" w:rsidRPr="00E1780E" w:rsidRDefault="005342AD" w:rsidP="00AC36E4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>Устанавливаются акцизы</w:t>
      </w:r>
      <w:r w:rsidR="00AC36E4" w:rsidRPr="00E1780E">
        <w:t xml:space="preserve"> </w:t>
      </w:r>
      <w:r>
        <w:t>на о</w:t>
      </w:r>
      <w:r>
        <w:t>п</w:t>
      </w:r>
      <w:r>
        <w:t>ределенные виды товаров: алк</w:t>
      </w:r>
      <w:r>
        <w:t>о</w:t>
      </w:r>
      <w:r>
        <w:t>гольная и табачная продукция, легковые автомобили и мотоци</w:t>
      </w:r>
      <w:r>
        <w:t>к</w:t>
      </w:r>
      <w:r>
        <w:t>лы с двигателем мощнее 150 л.с., бензин и дизельной топливо</w:t>
      </w:r>
    </w:p>
    <w:p w:rsidR="00AC36E4" w:rsidRDefault="005342AD" w:rsidP="00AC36E4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>Изначально</w:t>
      </w:r>
      <w:r w:rsidR="00AC36E4" w:rsidRPr="00E1780E">
        <w:rPr>
          <w:b/>
        </w:rPr>
        <w:t xml:space="preserve"> </w:t>
      </w:r>
      <w:r>
        <w:t>акциз вводился как налог, которым должны облагат</w:t>
      </w:r>
      <w:r>
        <w:t>ь</w:t>
      </w:r>
      <w:r>
        <w:t>ся вредные для здоровья или о</w:t>
      </w:r>
      <w:r>
        <w:t>к</w:t>
      </w:r>
      <w:r>
        <w:t>ружающей среды товары, а также предметы роскоши</w:t>
      </w:r>
    </w:p>
    <w:p w:rsidR="00AC36E4" w:rsidRPr="00E1780E" w:rsidRDefault="00F625F9" w:rsidP="00AC36E4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>Налогом на добавленную сто</w:t>
      </w:r>
      <w:r>
        <w:rPr>
          <w:b/>
        </w:rPr>
        <w:t>и</w:t>
      </w:r>
      <w:r>
        <w:rPr>
          <w:b/>
        </w:rPr>
        <w:t xml:space="preserve">мость </w:t>
      </w:r>
      <w:r w:rsidRPr="00F625F9">
        <w:t>облагается</w:t>
      </w:r>
      <w:r>
        <w:rPr>
          <w:b/>
        </w:rPr>
        <w:t xml:space="preserve"> </w:t>
      </w:r>
      <w:r w:rsidR="00AC36E4">
        <w:rPr>
          <w:b/>
        </w:rPr>
        <w:t xml:space="preserve"> </w:t>
      </w:r>
      <w:r w:rsidR="00AC36E4">
        <w:t xml:space="preserve">не </w:t>
      </w:r>
      <w:r>
        <w:t>вся сто</w:t>
      </w:r>
      <w:r>
        <w:t>и</w:t>
      </w:r>
      <w:r>
        <w:t>мость, а добавленная, т.е. поя</w:t>
      </w:r>
      <w:r>
        <w:t>в</w:t>
      </w:r>
      <w:r>
        <w:t>ляющаяся на разных стадиях пр</w:t>
      </w:r>
      <w:r>
        <w:t>о</w:t>
      </w:r>
      <w:r>
        <w:t>изводства стоимость товара или услуги</w:t>
      </w:r>
    </w:p>
    <w:p w:rsidR="00AC36E4" w:rsidRDefault="002272AD" w:rsidP="00AC36E4">
      <w:pPr>
        <w:ind w:left="774" w:right="708"/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128905</wp:posOffset>
            </wp:positionV>
            <wp:extent cx="742950" cy="742950"/>
            <wp:effectExtent l="0" t="0" r="0" b="0"/>
            <wp:wrapSquare wrapText="bothSides"/>
            <wp:docPr id="26" name="Рисунок 10" descr="C:\Users\Роман\Google Диск\Надя документы\работа\картинки\001\иконки\Новая папка 5\abacu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оман\Google Диск\Надя документы\работа\картинки\001\иконки\Новая папка 5\abacus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33655</wp:posOffset>
            </wp:positionV>
            <wp:extent cx="838200" cy="838200"/>
            <wp:effectExtent l="19050" t="0" r="0" b="0"/>
            <wp:wrapSquare wrapText="bothSides"/>
            <wp:docPr id="23" name="Рисунок 8" descr="C:\Users\Роман\Google Диск\Надя документы\работа\картинки\001\иконки\suit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оман\Google Диск\Надя документы\работа\картинки\001\иконки\suitcas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6E4" w:rsidRDefault="00AC36E4" w:rsidP="00AC36E4">
      <w:pPr>
        <w:ind w:left="567" w:right="708"/>
      </w:pPr>
    </w:p>
    <w:p w:rsidR="00F625F9" w:rsidRDefault="00F625F9" w:rsidP="00AC36E4">
      <w:pPr>
        <w:ind w:left="567" w:right="708"/>
      </w:pPr>
    </w:p>
    <w:p w:rsidR="00AC36E4" w:rsidRDefault="00AC36E4" w:rsidP="00AC36E4">
      <w:pPr>
        <w:ind w:left="567" w:right="708"/>
      </w:pPr>
    </w:p>
    <w:p w:rsidR="00AC36E4" w:rsidRPr="00AC36E4" w:rsidRDefault="00AC36E4" w:rsidP="00AC36E4">
      <w:pPr>
        <w:rPr>
          <w:rFonts w:ascii="Book Antiqua" w:hAnsi="Book Antiqua"/>
          <w:color w:val="000000" w:themeColor="text1"/>
          <w:sz w:val="48"/>
          <w:szCs w:val="48"/>
        </w:rPr>
      </w:pPr>
      <w:r w:rsidRPr="00AC36E4">
        <w:rPr>
          <w:rFonts w:ascii="Book Antiqua" w:hAnsi="Book Antiqua"/>
          <w:noProof/>
          <w:color w:val="000000" w:themeColor="text1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48260</wp:posOffset>
            </wp:positionV>
            <wp:extent cx="781050" cy="781050"/>
            <wp:effectExtent l="19050" t="0" r="0" b="0"/>
            <wp:wrapSquare wrapText="bothSides"/>
            <wp:docPr id="13" name="Рисунок 5" descr="C:\Users\Роман\Google Диск\Надя документы\работа\картинки\001\иконки\серенькие\measu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ман\Google Диск\Надя документы\работа\картинки\001\иконки\серенькие\measurin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36E4">
        <w:rPr>
          <w:rFonts w:ascii="Book Antiqua" w:hAnsi="Book Antiqua"/>
          <w:noProof/>
          <w:color w:val="000000" w:themeColor="text1"/>
          <w:sz w:val="48"/>
          <w:szCs w:val="48"/>
          <w:lang w:eastAsia="ru-RU"/>
        </w:rPr>
        <w:t>Транспортный налог</w:t>
      </w:r>
    </w:p>
    <w:p w:rsidR="00AC36E4" w:rsidRPr="00E467C7" w:rsidRDefault="00AC36E4" w:rsidP="00AC36E4"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12066</wp:posOffset>
            </wp:positionV>
            <wp:extent cx="3096260" cy="4800600"/>
            <wp:effectExtent l="19050" t="0" r="8890" b="0"/>
            <wp:wrapNone/>
            <wp:docPr id="16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5F9" w:rsidRDefault="00F625F9" w:rsidP="00F625F9">
      <w:pPr>
        <w:pStyle w:val="a5"/>
        <w:ind w:left="1134" w:right="708"/>
        <w:rPr>
          <w:b/>
        </w:rPr>
      </w:pPr>
    </w:p>
    <w:p w:rsidR="00AC36E4" w:rsidRPr="00E1780E" w:rsidRDefault="00F625F9" w:rsidP="00AC36E4">
      <w:pPr>
        <w:pStyle w:val="a5"/>
        <w:numPr>
          <w:ilvl w:val="0"/>
          <w:numId w:val="1"/>
        </w:numPr>
        <w:ind w:left="1134" w:right="708"/>
        <w:rPr>
          <w:b/>
        </w:rPr>
      </w:pPr>
      <w:r>
        <w:rPr>
          <w:b/>
        </w:rPr>
        <w:t>Региональный</w:t>
      </w:r>
      <w:r w:rsidR="00AC36E4" w:rsidRPr="00E1780E">
        <w:rPr>
          <w:b/>
        </w:rPr>
        <w:t xml:space="preserve"> налог</w:t>
      </w:r>
    </w:p>
    <w:p w:rsidR="00AC36E4" w:rsidRPr="00E1780E" w:rsidRDefault="00F625F9" w:rsidP="00AC36E4">
      <w:pPr>
        <w:pStyle w:val="a5"/>
        <w:numPr>
          <w:ilvl w:val="0"/>
          <w:numId w:val="1"/>
        </w:numPr>
        <w:ind w:left="1134" w:right="708"/>
      </w:pPr>
      <w:r w:rsidRPr="00F625F9">
        <w:rPr>
          <w:b/>
        </w:rPr>
        <w:t>Уплачивают</w:t>
      </w:r>
      <w:r w:rsidRPr="00E1780E">
        <w:t xml:space="preserve"> лица, </w:t>
      </w:r>
      <w:r>
        <w:t>на которых з</w:t>
      </w:r>
      <w:r>
        <w:t>а</w:t>
      </w:r>
      <w:r>
        <w:t>регистрированы транспортные средства: автомобили, мотоци</w:t>
      </w:r>
      <w:r>
        <w:t>к</w:t>
      </w:r>
      <w:r>
        <w:t>лы, мотороллеры, автобусы, кат</w:t>
      </w:r>
      <w:r>
        <w:t>е</w:t>
      </w:r>
      <w:r>
        <w:t>ра, снегоходы, мотосани, мото</w:t>
      </w:r>
      <w:r>
        <w:t>р</w:t>
      </w:r>
      <w:r>
        <w:t>ный лодки</w:t>
      </w:r>
    </w:p>
    <w:p w:rsidR="00AC36E4" w:rsidRPr="00E1780E" w:rsidRDefault="00AC36E4" w:rsidP="00AC36E4">
      <w:pPr>
        <w:pStyle w:val="a5"/>
        <w:numPr>
          <w:ilvl w:val="0"/>
          <w:numId w:val="1"/>
        </w:numPr>
        <w:ind w:left="1134" w:right="708"/>
      </w:pPr>
      <w:r w:rsidRPr="00E1780E">
        <w:rPr>
          <w:b/>
        </w:rPr>
        <w:t xml:space="preserve">Налоговые ставки </w:t>
      </w:r>
      <w:r w:rsidR="00F625F9">
        <w:t>устанавлив</w:t>
      </w:r>
      <w:r w:rsidR="00F625F9">
        <w:t>а</w:t>
      </w:r>
      <w:r w:rsidR="00F625F9">
        <w:t>ются законами субъектов РФ в з</w:t>
      </w:r>
      <w:r w:rsidR="00F625F9">
        <w:t>а</w:t>
      </w:r>
      <w:r w:rsidR="00F625F9">
        <w:t>висимости от мощности двигателя</w:t>
      </w:r>
    </w:p>
    <w:p w:rsidR="00AC36E4" w:rsidRPr="00E1780E" w:rsidRDefault="00AC36E4" w:rsidP="00AC36E4">
      <w:pPr>
        <w:pStyle w:val="a5"/>
        <w:numPr>
          <w:ilvl w:val="0"/>
          <w:numId w:val="1"/>
        </w:numPr>
        <w:ind w:left="1134" w:right="708"/>
      </w:pPr>
      <w:r>
        <w:rPr>
          <w:b/>
        </w:rPr>
        <w:t>Налогом не облагаются:</w:t>
      </w:r>
      <w:r w:rsidRPr="00E1780E">
        <w:rPr>
          <w:b/>
        </w:rPr>
        <w:t xml:space="preserve"> </w:t>
      </w:r>
    </w:p>
    <w:p w:rsidR="00AC36E4" w:rsidRPr="00E1780E" w:rsidRDefault="00F625F9" w:rsidP="00AC36E4">
      <w:pPr>
        <w:pStyle w:val="a5"/>
        <w:numPr>
          <w:ilvl w:val="0"/>
          <w:numId w:val="2"/>
        </w:numPr>
        <w:ind w:left="1276" w:right="708"/>
      </w:pPr>
      <w:r>
        <w:t>весельные лодки</w:t>
      </w:r>
    </w:p>
    <w:p w:rsidR="00AC36E4" w:rsidRPr="00E1780E" w:rsidRDefault="00F625F9" w:rsidP="00AC36E4">
      <w:pPr>
        <w:pStyle w:val="a5"/>
        <w:numPr>
          <w:ilvl w:val="0"/>
          <w:numId w:val="2"/>
        </w:numPr>
        <w:ind w:left="1276" w:right="708"/>
      </w:pPr>
      <w:r>
        <w:t>моторные лодки с мощностью до 5 л.</w:t>
      </w:r>
      <w:proofErr w:type="gramStart"/>
      <w:r>
        <w:t>с</w:t>
      </w:r>
      <w:proofErr w:type="gramEnd"/>
      <w:r>
        <w:t>.</w:t>
      </w:r>
    </w:p>
    <w:p w:rsidR="00AC36E4" w:rsidRDefault="00F625F9" w:rsidP="00AC36E4">
      <w:pPr>
        <w:pStyle w:val="a5"/>
        <w:numPr>
          <w:ilvl w:val="0"/>
          <w:numId w:val="2"/>
        </w:numPr>
        <w:ind w:left="1276" w:right="708"/>
      </w:pPr>
      <w:r>
        <w:t>легковые автомобили, спец</w:t>
      </w:r>
      <w:r>
        <w:t>и</w:t>
      </w:r>
      <w:r>
        <w:t>ально оборудованные для инв</w:t>
      </w:r>
      <w:r>
        <w:t>а</w:t>
      </w:r>
      <w:r>
        <w:t>лидов</w:t>
      </w:r>
    </w:p>
    <w:p w:rsidR="002272AD" w:rsidRDefault="002272AD" w:rsidP="00AC36E4">
      <w:pPr>
        <w:pStyle w:val="a5"/>
        <w:numPr>
          <w:ilvl w:val="0"/>
          <w:numId w:val="2"/>
        </w:numPr>
        <w:ind w:left="1276" w:right="708"/>
      </w:pPr>
      <w:r>
        <w:t>транспортные средства, нах</w:t>
      </w:r>
      <w:r>
        <w:t>о</w:t>
      </w:r>
      <w:r>
        <w:t>дящиеся в розыске</w:t>
      </w:r>
    </w:p>
    <w:p w:rsidR="002272AD" w:rsidRDefault="002272AD" w:rsidP="002272AD">
      <w:pPr>
        <w:ind w:right="708"/>
      </w:pPr>
    </w:p>
    <w:p w:rsidR="002272AD" w:rsidRDefault="002272AD" w:rsidP="002272AD">
      <w:pPr>
        <w:jc w:val="center"/>
      </w:pPr>
    </w:p>
    <w:p w:rsidR="002272AD" w:rsidRPr="002272AD" w:rsidRDefault="002272AD" w:rsidP="002272AD">
      <w:pPr>
        <w:jc w:val="center"/>
        <w:rPr>
          <w:b/>
        </w:rPr>
      </w:pPr>
      <w:r w:rsidRPr="002272AD">
        <w:rPr>
          <w:b/>
        </w:rPr>
        <w:t>Спасибо за вн</w:t>
      </w:r>
      <w:r w:rsidRPr="002272AD">
        <w:rPr>
          <w:b/>
        </w:rPr>
        <w:t>и</w:t>
      </w:r>
      <w:r w:rsidRPr="002272AD">
        <w:rPr>
          <w:b/>
        </w:rPr>
        <w:t>мание!</w:t>
      </w:r>
    </w:p>
    <w:p w:rsidR="00AC36E4" w:rsidRDefault="00AC36E4" w:rsidP="00AC36E4"/>
    <w:p w:rsidR="002272AD" w:rsidRDefault="002272AD" w:rsidP="00AC36E4"/>
    <w:p w:rsidR="00AC36E4" w:rsidRDefault="00AC36E4" w:rsidP="00AC36E4"/>
    <w:p w:rsidR="002272AD" w:rsidRDefault="002272AD" w:rsidP="00AC36E4"/>
    <w:p w:rsidR="00AC36E4" w:rsidRPr="002272AD" w:rsidRDefault="00AC36E4" w:rsidP="00AC36E4">
      <w:pPr>
        <w:jc w:val="center"/>
        <w:rPr>
          <w:b/>
        </w:rPr>
      </w:pPr>
      <w:r w:rsidRPr="002272AD">
        <w:rPr>
          <w:b/>
        </w:rPr>
        <w:t>ГБПОУ ВО ВГПГК</w:t>
      </w:r>
    </w:p>
    <w:p w:rsidR="002272AD" w:rsidRDefault="002272AD" w:rsidP="00AC36E4">
      <w:pPr>
        <w:jc w:val="center"/>
      </w:pPr>
    </w:p>
    <w:p w:rsidR="00AC36E4" w:rsidRPr="00E467C7" w:rsidRDefault="002272AD" w:rsidP="00AC36E4"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269240</wp:posOffset>
            </wp:positionV>
            <wp:extent cx="3096260" cy="4714875"/>
            <wp:effectExtent l="19050" t="0" r="8890" b="0"/>
            <wp:wrapNone/>
            <wp:docPr id="19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6E4" w:rsidRPr="00FB77FD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182880</wp:posOffset>
            </wp:positionV>
            <wp:extent cx="3096260" cy="6057900"/>
            <wp:effectExtent l="19050" t="0" r="8890" b="0"/>
            <wp:wrapNone/>
            <wp:docPr id="20" name="Рисунок 7" descr="C:\Users\Роман\Google Диск\Надя документы\работа\картинки\001\stickies-3597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оман\Google Диск\Надя документы\работа\картинки\001\stickies-359755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 l="2205" t="3543" r="3584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6E4" w:rsidRPr="00E1780E" w:rsidRDefault="00AC36E4" w:rsidP="00AC36E4">
      <w:pPr>
        <w:pStyle w:val="a5"/>
        <w:ind w:left="1276" w:right="708"/>
      </w:pPr>
    </w:p>
    <w:p w:rsidR="00AC36E4" w:rsidRDefault="00AC36E4" w:rsidP="00AC36E4"/>
    <w:p w:rsidR="00AC36E4" w:rsidRDefault="00AC36E4" w:rsidP="00AC36E4"/>
    <w:p w:rsidR="00AC36E4" w:rsidRPr="00AC36E4" w:rsidRDefault="00AC36E4" w:rsidP="00AC36E4">
      <w:pPr>
        <w:jc w:val="center"/>
        <w:rPr>
          <w:rFonts w:ascii="Book Antiqua" w:hAnsi="Book Antiqua"/>
          <w:b/>
          <w:color w:val="000000" w:themeColor="text1"/>
          <w:sz w:val="44"/>
          <w:szCs w:val="44"/>
        </w:rPr>
      </w:pPr>
      <w:r w:rsidRPr="00AC36E4">
        <w:rPr>
          <w:rFonts w:ascii="Book Antiqua" w:hAnsi="Book Antiqua"/>
          <w:b/>
          <w:color w:val="000000" w:themeColor="text1"/>
          <w:sz w:val="44"/>
          <w:szCs w:val="44"/>
        </w:rPr>
        <w:t>О налогах</w:t>
      </w:r>
    </w:p>
    <w:p w:rsidR="00AC36E4" w:rsidRDefault="00AC36E4" w:rsidP="00AC36E4">
      <w:pPr>
        <w:jc w:val="center"/>
        <w:rPr>
          <w:rFonts w:ascii="Book Antiqua" w:hAnsi="Book Antiqua"/>
          <w:b/>
          <w:color w:val="000000" w:themeColor="text1"/>
          <w:sz w:val="44"/>
          <w:szCs w:val="44"/>
        </w:rPr>
      </w:pPr>
      <w:r w:rsidRPr="00AC36E4">
        <w:rPr>
          <w:rFonts w:ascii="Book Antiqua" w:hAnsi="Book Antiqua"/>
          <w:b/>
          <w:color w:val="000000" w:themeColor="text1"/>
          <w:sz w:val="44"/>
          <w:szCs w:val="44"/>
        </w:rPr>
        <w:t>физич</w:t>
      </w:r>
      <w:r w:rsidRPr="00AC36E4">
        <w:rPr>
          <w:rFonts w:ascii="Book Antiqua" w:hAnsi="Book Antiqua"/>
          <w:b/>
          <w:color w:val="000000" w:themeColor="text1"/>
          <w:sz w:val="44"/>
          <w:szCs w:val="44"/>
        </w:rPr>
        <w:t>е</w:t>
      </w:r>
      <w:r w:rsidRPr="00AC36E4">
        <w:rPr>
          <w:rFonts w:ascii="Book Antiqua" w:hAnsi="Book Antiqua"/>
          <w:b/>
          <w:color w:val="000000" w:themeColor="text1"/>
          <w:sz w:val="44"/>
          <w:szCs w:val="44"/>
        </w:rPr>
        <w:t>ских лиц</w:t>
      </w:r>
    </w:p>
    <w:p w:rsidR="00AC36E4" w:rsidRPr="00AC36E4" w:rsidRDefault="00AC36E4" w:rsidP="00AC36E4">
      <w:pPr>
        <w:jc w:val="center"/>
        <w:rPr>
          <w:rFonts w:ascii="Book Antiqua" w:hAnsi="Book Antiqua"/>
          <w:b/>
          <w:color w:val="000000" w:themeColor="text1"/>
          <w:sz w:val="32"/>
          <w:szCs w:val="32"/>
        </w:rPr>
      </w:pPr>
      <w:proofErr w:type="gramStart"/>
      <w:r w:rsidRPr="00AC36E4">
        <w:rPr>
          <w:rFonts w:ascii="Book Antiqua" w:hAnsi="Book Antiqua"/>
          <w:b/>
          <w:color w:val="000000" w:themeColor="text1"/>
          <w:sz w:val="32"/>
          <w:szCs w:val="32"/>
        </w:rPr>
        <w:t xml:space="preserve">(справочник </w:t>
      </w:r>
      <w:proofErr w:type="gramEnd"/>
    </w:p>
    <w:p w:rsidR="00AC36E4" w:rsidRPr="00AC36E4" w:rsidRDefault="00AC36E4" w:rsidP="00AC36E4">
      <w:pPr>
        <w:jc w:val="center"/>
        <w:rPr>
          <w:rFonts w:ascii="Book Antiqua" w:hAnsi="Book Antiqua"/>
          <w:b/>
          <w:color w:val="000000" w:themeColor="text1"/>
          <w:sz w:val="32"/>
          <w:szCs w:val="32"/>
        </w:rPr>
      </w:pPr>
      <w:r w:rsidRPr="00AC36E4">
        <w:rPr>
          <w:rFonts w:ascii="Book Antiqua" w:hAnsi="Book Antiqua"/>
          <w:b/>
          <w:color w:val="000000" w:themeColor="text1"/>
          <w:sz w:val="32"/>
          <w:szCs w:val="32"/>
        </w:rPr>
        <w:t>налогоплател</w:t>
      </w:r>
      <w:r w:rsidRPr="00AC36E4">
        <w:rPr>
          <w:rFonts w:ascii="Book Antiqua" w:hAnsi="Book Antiqua"/>
          <w:b/>
          <w:color w:val="000000" w:themeColor="text1"/>
          <w:sz w:val="32"/>
          <w:szCs w:val="32"/>
        </w:rPr>
        <w:t>ь</w:t>
      </w:r>
      <w:r w:rsidRPr="00AC36E4">
        <w:rPr>
          <w:rFonts w:ascii="Book Antiqua" w:hAnsi="Book Antiqua"/>
          <w:b/>
          <w:color w:val="000000" w:themeColor="text1"/>
          <w:sz w:val="32"/>
          <w:szCs w:val="32"/>
        </w:rPr>
        <w:t>щика)</w:t>
      </w:r>
    </w:p>
    <w:p w:rsidR="007E263A" w:rsidRPr="00C36A3A" w:rsidRDefault="002272AD"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312420</wp:posOffset>
            </wp:positionV>
            <wp:extent cx="933450" cy="933450"/>
            <wp:effectExtent l="19050" t="0" r="0" b="0"/>
            <wp:wrapSquare wrapText="bothSides"/>
            <wp:docPr id="25" name="Рисунок 9" descr="C:\Users\Роман\Google Диск\Надя документы\работа\картинки\001\иконки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оман\Google Диск\Надя документы\работа\картинки\001\иконки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741" w:rsidRDefault="00FC0741"/>
    <w:sectPr w:rsidR="00FC0741" w:rsidSect="00FC0741">
      <w:pgSz w:w="16838" w:h="11906" w:orient="landscape"/>
      <w:pgMar w:top="284" w:right="253" w:bottom="142" w:left="426" w:header="708" w:footer="708" w:gutter="0"/>
      <w:cols w:num="3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9pt;height:9pt" o:bullet="t">
        <v:imagedata r:id="rId1" o:title="BD14794_"/>
      </v:shape>
    </w:pict>
  </w:numPicBullet>
  <w:abstractNum w:abstractNumId="0">
    <w:nsid w:val="1CA80183"/>
    <w:multiLevelType w:val="hybridMultilevel"/>
    <w:tmpl w:val="3F04CF78"/>
    <w:lvl w:ilvl="0" w:tplc="829ADD6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45D30"/>
    <w:multiLevelType w:val="hybridMultilevel"/>
    <w:tmpl w:val="0670769C"/>
    <w:lvl w:ilvl="0" w:tplc="8F90239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C0741"/>
    <w:rsid w:val="00160DA8"/>
    <w:rsid w:val="002272AD"/>
    <w:rsid w:val="005342AD"/>
    <w:rsid w:val="007E263A"/>
    <w:rsid w:val="008C6742"/>
    <w:rsid w:val="00AC36E4"/>
    <w:rsid w:val="00C34963"/>
    <w:rsid w:val="00C36A3A"/>
    <w:rsid w:val="00D34661"/>
    <w:rsid w:val="00E1780E"/>
    <w:rsid w:val="00E467C7"/>
    <w:rsid w:val="00F625F9"/>
    <w:rsid w:val="00FB77FD"/>
    <w:rsid w:val="00FC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7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2018-05-22T13:25:00Z</dcterms:created>
  <dcterms:modified xsi:type="dcterms:W3CDTF">2018-05-22T15:49:00Z</dcterms:modified>
</cp:coreProperties>
</file>